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DE" w:rsidRPr="00F1077B" w:rsidRDefault="00E815DE" w:rsidP="0026756C">
      <w:pPr>
        <w:autoSpaceDE w:val="0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</w:tblGrid>
      <w:tr w:rsidR="00BF06D7" w:rsidRPr="00816F68" w:rsidTr="004B7E00">
        <w:tc>
          <w:tcPr>
            <w:tcW w:w="2157" w:type="dxa"/>
          </w:tcPr>
          <w:p w:rsidR="00BF06D7" w:rsidRPr="00816F68" w:rsidRDefault="00BF06D7" w:rsidP="004B7E00">
            <w:pPr>
              <w:jc w:val="center"/>
              <w:rPr>
                <w:b/>
                <w:sz w:val="18"/>
                <w:szCs w:val="18"/>
              </w:rPr>
            </w:pPr>
            <w:r w:rsidRPr="00816F68">
              <w:rPr>
                <w:b/>
                <w:sz w:val="18"/>
                <w:szCs w:val="18"/>
              </w:rPr>
              <w:t xml:space="preserve">MODELLO </w:t>
            </w:r>
            <w:r>
              <w:rPr>
                <w:b/>
                <w:sz w:val="18"/>
                <w:szCs w:val="18"/>
              </w:rPr>
              <w:t>B</w:t>
            </w:r>
          </w:p>
          <w:p w:rsidR="00BF06D7" w:rsidRPr="00816F68" w:rsidRDefault="00BF06D7" w:rsidP="004B7E00">
            <w:pPr>
              <w:rPr>
                <w:b/>
                <w:bCs/>
                <w:sz w:val="18"/>
                <w:szCs w:val="18"/>
                <w:bdr w:val="single" w:sz="4" w:space="0" w:color="auto"/>
              </w:rPr>
            </w:pPr>
            <w:r w:rsidRPr="00816F68">
              <w:rPr>
                <w:sz w:val="18"/>
                <w:szCs w:val="18"/>
              </w:rPr>
              <w:t>Allegato disciplinare gara</w:t>
            </w:r>
          </w:p>
        </w:tc>
      </w:tr>
    </w:tbl>
    <w:p w:rsidR="00BF06D7" w:rsidRPr="00A66A2D" w:rsidRDefault="00BF06D7" w:rsidP="00BF06D7">
      <w:pPr>
        <w:autoSpaceDE w:val="0"/>
        <w:jc w:val="center"/>
        <w:rPr>
          <w:bCs/>
          <w:sz w:val="20"/>
        </w:rPr>
      </w:pPr>
    </w:p>
    <w:p w:rsidR="00BF06D7" w:rsidRPr="00A66A2D" w:rsidRDefault="00BF06D7" w:rsidP="00BF06D7">
      <w:pPr>
        <w:autoSpaceDE w:val="0"/>
        <w:jc w:val="both"/>
        <w:rPr>
          <w:rStyle w:val="Carpredefinitoparagrafo1"/>
          <w:b/>
          <w:bCs/>
          <w:color w:val="000000"/>
          <w:sz w:val="20"/>
          <w:szCs w:val="20"/>
        </w:rPr>
      </w:pPr>
    </w:p>
    <w:p w:rsidR="00F47930" w:rsidRPr="00A20F6A" w:rsidRDefault="00F47930" w:rsidP="00F47930">
      <w:pPr>
        <w:autoSpaceDE w:val="0"/>
        <w:autoSpaceDN w:val="0"/>
        <w:adjustRightInd w:val="0"/>
        <w:jc w:val="both"/>
        <w:rPr>
          <w:b/>
          <w:highlight w:val="yellow"/>
        </w:rPr>
      </w:pPr>
      <w:bookmarkStart w:id="0" w:name="_Hlk126745555"/>
      <w:r w:rsidRPr="00A20F6A">
        <w:rPr>
          <w:rStyle w:val="Carpredefinitoparagrafo1"/>
          <w:b/>
          <w:bCs/>
          <w:color w:val="000000"/>
        </w:rPr>
        <w:t>APPALTO PER L'AFFIDAMENTO DEI</w:t>
      </w:r>
      <w:r w:rsidRPr="00A20F6A">
        <w:rPr>
          <w:rStyle w:val="Carpredefinitoparagrafo1"/>
          <w:b/>
          <w:bCs/>
        </w:rPr>
        <w:t xml:space="preserve"> SERVIZI DI APERTURA, CHIUSURA, CUSTODIA E MANUTENZIONE ORDINARIA COMPRESE LA TUMULAZIONE E L'INUMAZIONE PRESSO IL CIMITERO COMUNALE, PER IL BIENNIO 01/06/2023 – 31/05/2025.</w:t>
      </w:r>
      <w:bookmarkEnd w:id="0"/>
    </w:p>
    <w:p w:rsidR="00E815DE" w:rsidRPr="0029750E" w:rsidRDefault="00E815DE" w:rsidP="00226F46">
      <w:pPr>
        <w:autoSpaceDE w:val="0"/>
        <w:jc w:val="center"/>
        <w:rPr>
          <w:bCs/>
          <w:sz w:val="18"/>
          <w:szCs w:val="18"/>
          <w:u w:val="single"/>
        </w:rPr>
      </w:pPr>
    </w:p>
    <w:p w:rsidR="00E815DE" w:rsidRPr="0026756C" w:rsidRDefault="00E815DE" w:rsidP="00226F46">
      <w:pPr>
        <w:jc w:val="center"/>
        <w:rPr>
          <w:b/>
          <w:sz w:val="22"/>
          <w:szCs w:val="22"/>
          <w:u w:val="single"/>
        </w:rPr>
      </w:pPr>
      <w:r w:rsidRPr="0026756C">
        <w:rPr>
          <w:b/>
          <w:bCs/>
          <w:sz w:val="22"/>
          <w:szCs w:val="22"/>
          <w:u w:val="single"/>
        </w:rPr>
        <w:t>SCHEMA DI PROGETTO ORGANIZZATIVO-GESTIONALE</w:t>
      </w:r>
    </w:p>
    <w:p w:rsidR="00E815DE" w:rsidRPr="00037A97" w:rsidRDefault="00E815DE" w:rsidP="00226F46">
      <w:pPr>
        <w:autoSpaceDE w:val="0"/>
        <w:jc w:val="both"/>
        <w:rPr>
          <w:rStyle w:val="Carpredefinitoparagrafo1"/>
          <w:b/>
          <w:bCs/>
          <w:color w:val="000000"/>
          <w:sz w:val="18"/>
          <w:szCs w:val="18"/>
        </w:rPr>
      </w:pPr>
    </w:p>
    <w:p w:rsidR="00E815DE" w:rsidRPr="00037A97" w:rsidRDefault="00E815DE" w:rsidP="0026756C">
      <w:pPr>
        <w:pStyle w:val="Intestazione1"/>
        <w:spacing w:before="0" w:after="0"/>
        <w:rPr>
          <w:rFonts w:ascii="Tahoma" w:hAnsi="Tahoma" w:cs="Tahoma"/>
          <w:b/>
          <w:bCs/>
          <w:sz w:val="18"/>
          <w:szCs w:val="18"/>
        </w:rPr>
      </w:pPr>
    </w:p>
    <w:p w:rsidR="00E815DE" w:rsidRPr="00037A97" w:rsidRDefault="00E815DE" w:rsidP="0026756C">
      <w:pPr>
        <w:pStyle w:val="Intestazione1"/>
        <w:spacing w:before="0" w:after="0"/>
        <w:rPr>
          <w:rFonts w:cs="Tahoma"/>
          <w:sz w:val="18"/>
          <w:szCs w:val="18"/>
        </w:rPr>
      </w:pPr>
      <w:r w:rsidRPr="00037A97">
        <w:rPr>
          <w:rFonts w:ascii="Tahoma" w:hAnsi="Tahoma" w:cs="Tahoma"/>
          <w:b/>
          <w:bCs/>
          <w:sz w:val="18"/>
          <w:szCs w:val="18"/>
        </w:rPr>
        <w:t>PROGETTO ORGANIZZATIVO-GESTIONALE</w:t>
      </w:r>
      <w:r w:rsidRPr="00037A97">
        <w:rPr>
          <w:rFonts w:ascii="Tahoma" w:hAnsi="Tahoma" w:cs="Tahoma"/>
          <w:sz w:val="18"/>
          <w:szCs w:val="18"/>
        </w:rPr>
        <w:t xml:space="preserve"> massimo </w:t>
      </w:r>
      <w:r w:rsidR="00F47930" w:rsidRPr="00F47930">
        <w:rPr>
          <w:rFonts w:ascii="Tahoma" w:hAnsi="Tahoma" w:cs="Tahoma"/>
          <w:b/>
          <w:sz w:val="18"/>
          <w:szCs w:val="18"/>
        </w:rPr>
        <w:t>80</w:t>
      </w:r>
      <w:r w:rsidRPr="00F47930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037A97">
        <w:rPr>
          <w:rFonts w:ascii="Tahoma" w:hAnsi="Tahoma" w:cs="Tahoma"/>
          <w:b/>
          <w:bCs/>
          <w:sz w:val="18"/>
          <w:szCs w:val="18"/>
          <w:u w:val="single"/>
        </w:rPr>
        <w:t>punti</w:t>
      </w:r>
    </w:p>
    <w:p w:rsidR="00E815DE" w:rsidRPr="00037A97" w:rsidRDefault="00E815DE" w:rsidP="0026756C">
      <w:pPr>
        <w:jc w:val="both"/>
        <w:rPr>
          <w:sz w:val="18"/>
          <w:szCs w:val="18"/>
        </w:rPr>
      </w:pPr>
    </w:p>
    <w:p w:rsidR="00E815DE" w:rsidRPr="00037A97" w:rsidRDefault="00E815DE" w:rsidP="0026756C">
      <w:pPr>
        <w:jc w:val="both"/>
        <w:rPr>
          <w:sz w:val="18"/>
          <w:szCs w:val="18"/>
        </w:rPr>
      </w:pPr>
      <w:r w:rsidRPr="00037A97">
        <w:rPr>
          <w:sz w:val="18"/>
          <w:szCs w:val="18"/>
        </w:rPr>
        <w:t>Il progetto organizzativo gestionale dovrà essere redatto secondo il seguente schema, che riprende fedelmente lo schema di attribuzione dei punteggi di cui alla “Scheda punteggio tecnico”.</w:t>
      </w:r>
    </w:p>
    <w:p w:rsidR="00E815DE" w:rsidRPr="00037A97" w:rsidRDefault="00E815DE" w:rsidP="00B75F54">
      <w:pPr>
        <w:jc w:val="both"/>
        <w:rPr>
          <w:sz w:val="18"/>
          <w:szCs w:val="18"/>
          <w:highlight w:val="yellow"/>
        </w:rPr>
      </w:pPr>
    </w:p>
    <w:p w:rsidR="00E815DE" w:rsidRPr="00037A97" w:rsidRDefault="00E815DE" w:rsidP="00D74D45">
      <w:pPr>
        <w:autoSpaceDE w:val="0"/>
        <w:jc w:val="both"/>
        <w:rPr>
          <w:color w:val="000000"/>
          <w:sz w:val="18"/>
          <w:szCs w:val="18"/>
        </w:rPr>
      </w:pPr>
      <w:r w:rsidRPr="00037A97">
        <w:rPr>
          <w:color w:val="000000"/>
          <w:sz w:val="18"/>
          <w:szCs w:val="18"/>
        </w:rPr>
        <w:t xml:space="preserve">La descrizione dell'offerta tecnica non dovrà superare le </w:t>
      </w:r>
      <w:r>
        <w:rPr>
          <w:color w:val="000000"/>
          <w:sz w:val="18"/>
          <w:szCs w:val="18"/>
        </w:rPr>
        <w:t>6/8</w:t>
      </w:r>
      <w:r w:rsidRPr="00037A97">
        <w:rPr>
          <w:color w:val="000000"/>
          <w:sz w:val="18"/>
          <w:szCs w:val="18"/>
        </w:rPr>
        <w:t xml:space="preserve"> facciate formato A4 in carattere Times New Roman – dimensione del carattere 12, interlinea 1, margini standard.</w:t>
      </w:r>
    </w:p>
    <w:p w:rsidR="00E815DE" w:rsidRPr="00037A97" w:rsidRDefault="00E815DE" w:rsidP="00F13ADB">
      <w:pPr>
        <w:autoSpaceDE w:val="0"/>
        <w:jc w:val="both"/>
        <w:rPr>
          <w:sz w:val="18"/>
          <w:szCs w:val="18"/>
        </w:rPr>
      </w:pPr>
      <w:r w:rsidRPr="00037A97">
        <w:rPr>
          <w:color w:val="000000"/>
          <w:sz w:val="18"/>
          <w:szCs w:val="18"/>
        </w:rPr>
        <w:t xml:space="preserve">Relazioni prolisse o non adeguate alle specificità del presente appalto verranno valutate negativamente dalla commissione. </w:t>
      </w:r>
      <w:r w:rsidRPr="00037A97">
        <w:rPr>
          <w:sz w:val="18"/>
          <w:szCs w:val="18"/>
        </w:rPr>
        <w:t xml:space="preserve">Verrà valutata favorevolmente la capacità di </w:t>
      </w:r>
      <w:r w:rsidRPr="00037A97">
        <w:rPr>
          <w:sz w:val="18"/>
          <w:szCs w:val="18"/>
          <w:u w:val="single"/>
        </w:rPr>
        <w:t xml:space="preserve">contemperare le esigenze di sintesi con la capacità di descrivere adeguatamente tutti gli elementi che sono oggetto di valutazione, nel rispetto dell’ordine di esposizione di cui alla scheda punteggio </w:t>
      </w:r>
      <w:proofErr w:type="gramStart"/>
      <w:r w:rsidRPr="00037A97">
        <w:rPr>
          <w:sz w:val="18"/>
          <w:szCs w:val="18"/>
          <w:u w:val="single"/>
        </w:rPr>
        <w:t>tecnico</w:t>
      </w:r>
      <w:r w:rsidRPr="00037A97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proofErr w:type="gramEnd"/>
    </w:p>
    <w:p w:rsidR="00E815DE" w:rsidRPr="00037A97" w:rsidRDefault="00E815DE" w:rsidP="00F13ADB">
      <w:pPr>
        <w:autoSpaceDE w:val="0"/>
        <w:jc w:val="both"/>
        <w:rPr>
          <w:sz w:val="18"/>
          <w:szCs w:val="18"/>
        </w:rPr>
      </w:pPr>
      <w:r w:rsidRPr="00037A97">
        <w:rPr>
          <w:sz w:val="18"/>
          <w:szCs w:val="18"/>
        </w:rPr>
        <w:t>La capacità di progettazione, intesa anche come rispetto delle presenti indicazioni, sarà anch’essa elemento oggetto di specifica valutazione.</w:t>
      </w:r>
    </w:p>
    <w:p w:rsidR="00E815DE" w:rsidRDefault="00E815DE" w:rsidP="0026756C">
      <w:pPr>
        <w:jc w:val="both"/>
        <w:rPr>
          <w:b/>
          <w:bCs/>
          <w:sz w:val="14"/>
          <w:szCs w:val="14"/>
          <w:highlight w:val="yellow"/>
        </w:rPr>
      </w:pPr>
    </w:p>
    <w:tbl>
      <w:tblPr>
        <w:tblW w:w="9691" w:type="dxa"/>
        <w:tblInd w:w="1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"/>
        <w:gridCol w:w="334"/>
        <w:gridCol w:w="9023"/>
      </w:tblGrid>
      <w:tr w:rsidR="00AF1180" w:rsidRPr="005536D4" w:rsidTr="00AF1180">
        <w:trPr>
          <w:trHeight w:val="915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F1180" w:rsidRPr="005536D4" w:rsidRDefault="00AF1180" w:rsidP="004B7E00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bookmarkStart w:id="1" w:name="RANGE!B12:M34"/>
            <w:bookmarkEnd w:id="1"/>
            <w:r w:rsidRPr="005536D4">
              <w:rPr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F1180" w:rsidRPr="005536D4" w:rsidRDefault="00AF1180" w:rsidP="004B7E00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5536D4">
              <w:rPr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180" w:rsidRPr="005536D4" w:rsidRDefault="00AF1180" w:rsidP="004B7E00">
            <w:pPr>
              <w:suppressAutoHyphens w:val="0"/>
              <w:jc w:val="both"/>
              <w:rPr>
                <w:b/>
                <w:bCs/>
                <w:szCs w:val="16"/>
                <w:lang w:eastAsia="it-IT"/>
              </w:rPr>
            </w:pPr>
            <w:r w:rsidRPr="005536D4">
              <w:rPr>
                <w:b/>
                <w:bCs/>
                <w:szCs w:val="16"/>
                <w:lang w:eastAsia="it-IT"/>
              </w:rPr>
              <w:t> ELEMENTI OGGETTO DI VALUTAZIONE</w:t>
            </w:r>
          </w:p>
        </w:tc>
      </w:tr>
      <w:tr w:rsidR="00AF1180" w:rsidRPr="005536D4" w:rsidTr="00AF1180">
        <w:trPr>
          <w:trHeight w:val="185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F1180" w:rsidRPr="005536D4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5536D4">
              <w:rPr>
                <w:b/>
                <w:bCs/>
                <w:szCs w:val="16"/>
                <w:lang w:eastAsia="it-IT"/>
              </w:rPr>
              <w:t>PROGETTO DI GESTIONE</w:t>
            </w:r>
          </w:p>
        </w:tc>
      </w:tr>
      <w:tr w:rsidR="00AF1180" w:rsidRPr="005536D4" w:rsidTr="00AF1180">
        <w:trPr>
          <w:trHeight w:val="684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1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180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5536D4">
              <w:rPr>
                <w:b/>
                <w:bCs/>
                <w:szCs w:val="16"/>
                <w:lang w:eastAsia="it-IT"/>
              </w:rPr>
              <w:t xml:space="preserve">Modalità organizzative inerenti </w:t>
            </w:r>
            <w:proofErr w:type="gramStart"/>
            <w:r w:rsidRPr="005536D4">
              <w:rPr>
                <w:b/>
                <w:bCs/>
                <w:szCs w:val="16"/>
                <w:lang w:eastAsia="it-IT"/>
              </w:rPr>
              <w:t>le</w:t>
            </w:r>
            <w:proofErr w:type="gramEnd"/>
            <w:r w:rsidRPr="005536D4">
              <w:rPr>
                <w:b/>
                <w:bCs/>
                <w:szCs w:val="16"/>
                <w:lang w:eastAsia="it-IT"/>
              </w:rPr>
              <w:t xml:space="preserve"> attività</w:t>
            </w:r>
            <w:r>
              <w:rPr>
                <w:b/>
                <w:bCs/>
                <w:szCs w:val="16"/>
                <w:lang w:eastAsia="it-IT"/>
              </w:rPr>
              <w:t xml:space="preserve"> ordinarie</w:t>
            </w:r>
            <w:r w:rsidRPr="005536D4">
              <w:rPr>
                <w:b/>
                <w:bCs/>
                <w:szCs w:val="16"/>
                <w:lang w:eastAsia="it-IT"/>
              </w:rPr>
              <w:t xml:space="preserve"> </w:t>
            </w:r>
            <w:r w:rsidR="00F47930">
              <w:rPr>
                <w:b/>
                <w:bCs/>
                <w:szCs w:val="16"/>
                <w:lang w:eastAsia="it-IT"/>
              </w:rPr>
              <w:t>previste all’art.5 del capitolato</w:t>
            </w:r>
            <w:r w:rsidRPr="005536D4">
              <w:rPr>
                <w:b/>
                <w:bCs/>
                <w:szCs w:val="16"/>
                <w:lang w:eastAsia="it-IT"/>
              </w:rPr>
              <w:t>,</w:t>
            </w:r>
            <w:r w:rsidRPr="005536D4">
              <w:rPr>
                <w:szCs w:val="16"/>
                <w:lang w:eastAsia="it-IT"/>
              </w:rPr>
              <w:t xml:space="preserve"> con particolare riferimento agli accorgimenti che permetteranno un coordinamento tra i diversi servizi richiesti </w:t>
            </w:r>
            <w:r w:rsidR="00F47930">
              <w:rPr>
                <w:szCs w:val="16"/>
                <w:lang w:eastAsia="it-IT"/>
              </w:rPr>
              <w:t xml:space="preserve">e </w:t>
            </w:r>
            <w:r w:rsidRPr="005536D4">
              <w:rPr>
                <w:szCs w:val="16"/>
                <w:lang w:eastAsia="it-IT"/>
              </w:rPr>
              <w:t xml:space="preserve">la presenza degli </w:t>
            </w:r>
            <w:r w:rsidR="00F47930">
              <w:rPr>
                <w:szCs w:val="16"/>
                <w:lang w:eastAsia="it-IT"/>
              </w:rPr>
              <w:t>utenti presso la struttura</w:t>
            </w:r>
          </w:p>
          <w:p w:rsidR="00AF1180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5536D4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</w:p>
        </w:tc>
      </w:tr>
      <w:tr w:rsidR="00AF1180" w:rsidRPr="0043696D" w:rsidTr="00AF1180">
        <w:trPr>
          <w:trHeight w:val="33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A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>
              <w:rPr>
                <w:sz w:val="14"/>
                <w:szCs w:val="14"/>
                <w:lang w:eastAsia="it-IT"/>
              </w:rPr>
              <w:t>2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180" w:rsidRDefault="00F47930" w:rsidP="00AF1180">
            <w:pPr>
              <w:suppressAutoHyphens w:val="0"/>
              <w:rPr>
                <w:szCs w:val="16"/>
                <w:lang w:eastAsia="it-IT"/>
              </w:rPr>
            </w:pPr>
            <w:r w:rsidRPr="00F47930">
              <w:rPr>
                <w:b/>
                <w:bCs/>
                <w:szCs w:val="16"/>
                <w:lang w:eastAsia="it-IT"/>
              </w:rPr>
              <w:t>Modalità organizzative delle comunicazioni tra l’Ufficio Servizi Cimiteriali e il coordinatore</w:t>
            </w:r>
            <w:r>
              <w:rPr>
                <w:bCs/>
                <w:szCs w:val="16"/>
                <w:lang w:eastAsia="it-IT"/>
              </w:rPr>
              <w:t xml:space="preserve"> del servizio al fine di garantire il tempestivo aggiornamento delle date/orari dei servizi funebri. M</w:t>
            </w:r>
            <w:r w:rsidRPr="005536D4">
              <w:rPr>
                <w:szCs w:val="16"/>
                <w:lang w:eastAsia="it-IT"/>
              </w:rPr>
              <w:t>odalità e ruoli dei diversi operatori della ditta nei rapporti con il Comune relativamente ai servizi oggetto di affidamento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43696D" w:rsidRDefault="00AF1180" w:rsidP="004B7E00">
            <w:pPr>
              <w:suppressAutoHyphens w:val="0"/>
              <w:rPr>
                <w:b/>
                <w:szCs w:val="16"/>
                <w:lang w:eastAsia="it-IT"/>
              </w:rPr>
            </w:pPr>
          </w:p>
        </w:tc>
      </w:tr>
      <w:tr w:rsidR="00AF1180" w:rsidRPr="005536D4" w:rsidTr="00AF1180">
        <w:trPr>
          <w:trHeight w:val="69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>
              <w:rPr>
                <w:sz w:val="14"/>
                <w:szCs w:val="14"/>
                <w:lang w:eastAsia="it-IT"/>
              </w:rPr>
              <w:t>A</w:t>
            </w:r>
            <w:r w:rsidRPr="005536D4">
              <w:rPr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>
              <w:rPr>
                <w:sz w:val="14"/>
                <w:szCs w:val="14"/>
                <w:lang w:eastAsia="it-IT"/>
              </w:rPr>
              <w:t>3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1180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5536D4">
              <w:rPr>
                <w:b/>
                <w:bCs/>
                <w:szCs w:val="16"/>
                <w:lang w:eastAsia="it-IT"/>
              </w:rPr>
              <w:t>Distanza della sede legale</w:t>
            </w:r>
            <w:r w:rsidRPr="005536D4">
              <w:rPr>
                <w:szCs w:val="16"/>
                <w:lang w:eastAsia="it-IT"/>
              </w:rPr>
              <w:t xml:space="preserve">, da cui si assume che parta il </w:t>
            </w:r>
            <w:r w:rsidR="00F47930">
              <w:rPr>
                <w:szCs w:val="16"/>
                <w:lang w:eastAsia="it-IT"/>
              </w:rPr>
              <w:t>coordinatore</w:t>
            </w:r>
            <w:r w:rsidRPr="005536D4">
              <w:rPr>
                <w:szCs w:val="16"/>
                <w:lang w:eastAsia="it-IT"/>
              </w:rPr>
              <w:t xml:space="preserve"> per i sopralluoghi periodici previsti e per interventi urgenti </w:t>
            </w:r>
            <w:r w:rsidR="00F47930">
              <w:rPr>
                <w:szCs w:val="16"/>
                <w:lang w:eastAsia="it-IT"/>
              </w:rPr>
              <w:t xml:space="preserve">connessi al servizio di reperibilità </w:t>
            </w:r>
            <w:r w:rsidRPr="005536D4">
              <w:rPr>
                <w:szCs w:val="16"/>
                <w:lang w:eastAsia="it-IT"/>
              </w:rPr>
              <w:t xml:space="preserve">presso la sede </w:t>
            </w:r>
            <w:r w:rsidR="00F47930">
              <w:rPr>
                <w:szCs w:val="16"/>
                <w:lang w:eastAsia="it-IT"/>
              </w:rPr>
              <w:t>del Cimitero</w:t>
            </w:r>
            <w:r w:rsidRPr="005536D4">
              <w:rPr>
                <w:szCs w:val="16"/>
                <w:lang w:eastAsia="it-IT"/>
              </w:rPr>
              <w:t xml:space="preserve"> </w:t>
            </w:r>
            <w:r w:rsidR="00340BDB">
              <w:rPr>
                <w:szCs w:val="16"/>
                <w:lang w:eastAsia="it-IT"/>
              </w:rPr>
              <w:t>– Via S. Francesco d’Assisi snc</w:t>
            </w:r>
            <w:r w:rsidRPr="005536D4">
              <w:rPr>
                <w:szCs w:val="16"/>
                <w:lang w:eastAsia="it-IT"/>
              </w:rPr>
              <w:t xml:space="preserve"> (calcolato tramite l'applicativo on line "via Michelin" opzione di scelta "il più rapido").</w:t>
            </w:r>
          </w:p>
          <w:p w:rsidR="00AF1180" w:rsidRDefault="00AF1180" w:rsidP="00AF1180">
            <w:pPr>
              <w:suppressAutoHyphens w:val="0"/>
              <w:rPr>
                <w:szCs w:val="16"/>
                <w:lang w:eastAsia="it-IT"/>
              </w:rPr>
            </w:pP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5536D4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</w:p>
        </w:tc>
      </w:tr>
      <w:tr w:rsidR="00AF1180" w:rsidRPr="005536D4" w:rsidTr="00AF1180">
        <w:trPr>
          <w:trHeight w:val="27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B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F1180" w:rsidRPr="005536D4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5536D4">
              <w:rPr>
                <w:b/>
                <w:bCs/>
                <w:szCs w:val="16"/>
                <w:lang w:eastAsia="it-IT"/>
              </w:rPr>
              <w:t>PERSONALE</w:t>
            </w:r>
          </w:p>
        </w:tc>
      </w:tr>
      <w:tr w:rsidR="00AF1180" w:rsidRPr="005536D4" w:rsidTr="00AF1180">
        <w:trPr>
          <w:trHeight w:val="396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DF6D6E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>
              <w:rPr>
                <w:sz w:val="14"/>
                <w:szCs w:val="14"/>
                <w:lang w:eastAsia="it-IT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1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1180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150777">
              <w:rPr>
                <w:b/>
                <w:szCs w:val="16"/>
                <w:lang w:eastAsia="it-IT"/>
              </w:rPr>
              <w:t xml:space="preserve">Formazione </w:t>
            </w:r>
            <w:r>
              <w:rPr>
                <w:szCs w:val="16"/>
                <w:lang w:eastAsia="it-IT"/>
              </w:rPr>
              <w:t xml:space="preserve">del personale (DAE, ed ulteriore </w:t>
            </w:r>
            <w:r w:rsidR="005A6BE4">
              <w:rPr>
                <w:szCs w:val="16"/>
                <w:lang w:eastAsia="it-IT"/>
              </w:rPr>
              <w:t xml:space="preserve">formazione e titoli abilitativi </w:t>
            </w:r>
            <w:r>
              <w:rPr>
                <w:szCs w:val="16"/>
                <w:lang w:eastAsia="it-IT"/>
              </w:rPr>
              <w:t>pertinent</w:t>
            </w:r>
            <w:r w:rsidR="005A6BE4">
              <w:rPr>
                <w:szCs w:val="16"/>
                <w:lang w:eastAsia="it-IT"/>
              </w:rPr>
              <w:t>i</w:t>
            </w:r>
            <w:r>
              <w:rPr>
                <w:szCs w:val="16"/>
                <w:lang w:eastAsia="it-IT"/>
              </w:rPr>
              <w:t xml:space="preserve"> il servizio richiesto), documentata, se già posseduta; in caso di nuove assunzioni piano di formazione</w:t>
            </w:r>
            <w:r w:rsidR="005A6BE4">
              <w:rPr>
                <w:szCs w:val="16"/>
                <w:lang w:eastAsia="it-IT"/>
              </w:rPr>
              <w:t>.</w:t>
            </w:r>
          </w:p>
          <w:p w:rsidR="00AF1180" w:rsidRDefault="00AF1180" w:rsidP="00AF1180">
            <w:pPr>
              <w:suppressAutoHyphens w:val="0"/>
              <w:rPr>
                <w:szCs w:val="16"/>
                <w:lang w:eastAsia="it-IT"/>
              </w:rPr>
            </w:pP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5536D4" w:rsidRDefault="00AF1180" w:rsidP="004B7E00">
            <w:pPr>
              <w:suppressAutoHyphens w:val="0"/>
              <w:rPr>
                <w:szCs w:val="16"/>
                <w:lang w:eastAsia="it-IT"/>
              </w:rPr>
            </w:pPr>
          </w:p>
        </w:tc>
      </w:tr>
      <w:tr w:rsidR="00AF1180" w:rsidRPr="005536D4" w:rsidTr="00AF1180">
        <w:trPr>
          <w:trHeight w:val="396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>
              <w:rPr>
                <w:sz w:val="14"/>
                <w:szCs w:val="14"/>
                <w:lang w:eastAsia="it-IT"/>
              </w:rPr>
              <w:t>2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1180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5536D4">
              <w:rPr>
                <w:szCs w:val="16"/>
                <w:lang w:eastAsia="it-IT"/>
              </w:rPr>
              <w:t xml:space="preserve">Gestione di eventuali necessità di </w:t>
            </w:r>
            <w:r w:rsidRPr="005536D4">
              <w:rPr>
                <w:b/>
                <w:bCs/>
                <w:szCs w:val="16"/>
                <w:lang w:eastAsia="it-IT"/>
              </w:rPr>
              <w:t>sostituzione del personale</w:t>
            </w:r>
            <w:r w:rsidRPr="005536D4">
              <w:rPr>
                <w:szCs w:val="16"/>
                <w:lang w:eastAsia="it-IT"/>
              </w:rPr>
              <w:t xml:space="preserve"> per malattia o altri motivi imprevisti e per ferie</w:t>
            </w:r>
          </w:p>
          <w:p w:rsidR="00AF1180" w:rsidRDefault="00AF1180" w:rsidP="00AF1180">
            <w:pPr>
              <w:suppressAutoHyphens w:val="0"/>
              <w:rPr>
                <w:szCs w:val="16"/>
                <w:lang w:eastAsia="it-IT"/>
              </w:rPr>
            </w:pP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5536D4" w:rsidRDefault="00AF1180" w:rsidP="004B7E00">
            <w:pPr>
              <w:suppressAutoHyphens w:val="0"/>
              <w:rPr>
                <w:szCs w:val="16"/>
                <w:lang w:eastAsia="it-IT"/>
              </w:rPr>
            </w:pPr>
          </w:p>
        </w:tc>
      </w:tr>
      <w:tr w:rsidR="00AF1180" w:rsidRPr="005536D4" w:rsidTr="00AF1180">
        <w:trPr>
          <w:trHeight w:val="27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F1180" w:rsidRPr="005536D4" w:rsidRDefault="0061512E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ESPERIENZA E DOTAZIONE STRUMENTALE</w:t>
            </w:r>
          </w:p>
        </w:tc>
      </w:tr>
      <w:tr w:rsidR="00AF1180" w:rsidRPr="005536D4" w:rsidTr="00AF1180">
        <w:trPr>
          <w:trHeight w:val="518"/>
        </w:trPr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1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1180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5536D4">
              <w:rPr>
                <w:b/>
                <w:bCs/>
                <w:szCs w:val="16"/>
                <w:lang w:eastAsia="it-IT"/>
              </w:rPr>
              <w:t xml:space="preserve">Esperienza </w:t>
            </w:r>
            <w:r w:rsidRPr="005536D4">
              <w:rPr>
                <w:szCs w:val="16"/>
                <w:lang w:eastAsia="it-IT"/>
              </w:rPr>
              <w:t xml:space="preserve">nella effettuazione di servizi di </w:t>
            </w:r>
            <w:r w:rsidR="00F47930">
              <w:rPr>
                <w:b/>
                <w:bCs/>
                <w:szCs w:val="16"/>
                <w:lang w:eastAsia="it-IT"/>
              </w:rPr>
              <w:t>custodia cimiteriale compresi i servizi di inumazione e tumulazione</w:t>
            </w:r>
          </w:p>
          <w:p w:rsidR="00AF1180" w:rsidRDefault="00AF1180" w:rsidP="00AF1180">
            <w:pPr>
              <w:suppressAutoHyphens w:val="0"/>
              <w:rPr>
                <w:szCs w:val="16"/>
                <w:lang w:eastAsia="it-IT"/>
              </w:rPr>
            </w:pP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5536D4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</w:p>
        </w:tc>
      </w:tr>
      <w:tr w:rsidR="00AF1180" w:rsidRPr="005536D4" w:rsidTr="00AF1180">
        <w:trPr>
          <w:trHeight w:val="54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lastRenderedPageBreak/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180" w:rsidRPr="005536D4" w:rsidRDefault="009A3234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>
              <w:rPr>
                <w:sz w:val="14"/>
                <w:szCs w:val="14"/>
                <w:lang w:eastAsia="it-IT"/>
              </w:rPr>
              <w:t>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1180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5536D4">
              <w:rPr>
                <w:b/>
                <w:bCs/>
                <w:szCs w:val="16"/>
                <w:lang w:eastAsia="it-IT"/>
              </w:rPr>
              <w:t xml:space="preserve">Dotazione tecnica: </w:t>
            </w:r>
            <w:r w:rsidRPr="005536D4">
              <w:rPr>
                <w:szCs w:val="16"/>
                <w:lang w:eastAsia="it-IT"/>
              </w:rPr>
              <w:t xml:space="preserve">descrizione di macchinari ed attrezzature di proprietà della ditta utili per lo svolgimento del servizio </w:t>
            </w:r>
          </w:p>
          <w:p w:rsidR="00AF1180" w:rsidRDefault="00AF1180" w:rsidP="00AF1180">
            <w:pPr>
              <w:suppressAutoHyphens w:val="0"/>
              <w:rPr>
                <w:szCs w:val="16"/>
                <w:lang w:eastAsia="it-IT"/>
              </w:rPr>
            </w:pP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5536D4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</w:p>
        </w:tc>
      </w:tr>
      <w:tr w:rsidR="00AF1180" w:rsidRPr="005536D4" w:rsidTr="00AF1180">
        <w:trPr>
          <w:trHeight w:val="270"/>
        </w:trPr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F1180" w:rsidRPr="005536D4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5536D4">
              <w:rPr>
                <w:b/>
                <w:bCs/>
                <w:szCs w:val="16"/>
                <w:lang w:eastAsia="it-IT"/>
              </w:rPr>
              <w:t>CARATTERISTICHE AMBIENTALI</w:t>
            </w:r>
          </w:p>
        </w:tc>
      </w:tr>
      <w:tr w:rsidR="00AF1180" w:rsidRPr="005536D4" w:rsidTr="00AF1180">
        <w:trPr>
          <w:trHeight w:val="54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 xml:space="preserve">D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1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1180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5536D4">
              <w:rPr>
                <w:szCs w:val="16"/>
                <w:lang w:eastAsia="it-IT"/>
              </w:rPr>
              <w:t>Descrizione della tipologia di prodotti e macchinari utilizzati e loro caratteris</w:t>
            </w:r>
            <w:r>
              <w:rPr>
                <w:szCs w:val="16"/>
                <w:lang w:eastAsia="it-IT"/>
              </w:rPr>
              <w:t>t</w:t>
            </w:r>
            <w:r w:rsidRPr="005536D4">
              <w:rPr>
                <w:szCs w:val="16"/>
                <w:lang w:eastAsia="it-IT"/>
              </w:rPr>
              <w:t>iche di</w:t>
            </w:r>
            <w:r w:rsidRPr="005536D4">
              <w:rPr>
                <w:b/>
                <w:bCs/>
                <w:szCs w:val="16"/>
                <w:lang w:eastAsia="it-IT"/>
              </w:rPr>
              <w:t xml:space="preserve"> sostenibilità ambientale </w:t>
            </w:r>
            <w:r w:rsidRPr="005536D4">
              <w:rPr>
                <w:szCs w:val="16"/>
                <w:lang w:eastAsia="it-IT"/>
              </w:rPr>
              <w:t xml:space="preserve">(biodegradabilità prodotti, eventuali prodotti marchio ecolabel, </w:t>
            </w:r>
            <w:r>
              <w:rPr>
                <w:szCs w:val="16"/>
                <w:lang w:eastAsia="it-IT"/>
              </w:rPr>
              <w:t xml:space="preserve">attrezzature con alimentazione a basso impatto, </w:t>
            </w:r>
            <w:r w:rsidRPr="005536D4">
              <w:rPr>
                <w:szCs w:val="16"/>
                <w:lang w:eastAsia="it-IT"/>
              </w:rPr>
              <w:t>ecc.)</w:t>
            </w:r>
          </w:p>
          <w:p w:rsidR="00AF1180" w:rsidRDefault="00AF1180" w:rsidP="00AF1180">
            <w:pPr>
              <w:suppressAutoHyphens w:val="0"/>
              <w:rPr>
                <w:szCs w:val="16"/>
                <w:lang w:eastAsia="it-IT"/>
              </w:rPr>
            </w:pP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5536D4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</w:p>
        </w:tc>
      </w:tr>
      <w:tr w:rsidR="00AF1180" w:rsidRPr="005536D4" w:rsidTr="00AF1180">
        <w:trPr>
          <w:trHeight w:val="177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>
              <w:rPr>
                <w:sz w:val="14"/>
                <w:szCs w:val="14"/>
                <w:lang w:eastAsia="it-IT"/>
              </w:rPr>
              <w:t>E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180" w:rsidRPr="005536D4" w:rsidRDefault="00AF1180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AF1180" w:rsidRPr="005536D4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5536D4">
              <w:rPr>
                <w:b/>
                <w:bCs/>
                <w:szCs w:val="16"/>
                <w:lang w:eastAsia="it-IT"/>
              </w:rPr>
              <w:t>CONTROLLO E RENDICONTAZIONE</w:t>
            </w:r>
          </w:p>
        </w:tc>
      </w:tr>
      <w:tr w:rsidR="00AF1180" w:rsidRPr="005536D4" w:rsidTr="00AF1180">
        <w:trPr>
          <w:trHeight w:val="676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AF1180" w:rsidRPr="005536D4" w:rsidRDefault="00AF1180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  <w:r>
              <w:rPr>
                <w:sz w:val="14"/>
                <w:szCs w:val="14"/>
                <w:lang w:eastAsia="it-IT"/>
              </w:rPr>
              <w:t>1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180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5536D4">
              <w:rPr>
                <w:szCs w:val="16"/>
                <w:lang w:eastAsia="it-IT"/>
              </w:rPr>
              <w:t xml:space="preserve">Definizione delle </w:t>
            </w:r>
            <w:r w:rsidRPr="005536D4">
              <w:rPr>
                <w:b/>
                <w:bCs/>
                <w:szCs w:val="16"/>
                <w:lang w:eastAsia="it-IT"/>
              </w:rPr>
              <w:t>modalità di controllo</w:t>
            </w:r>
            <w:r w:rsidRPr="005536D4">
              <w:rPr>
                <w:szCs w:val="16"/>
                <w:lang w:eastAsia="it-IT"/>
              </w:rPr>
              <w:t xml:space="preserve"> </w:t>
            </w:r>
            <w:r w:rsidR="00FE0357">
              <w:rPr>
                <w:szCs w:val="16"/>
                <w:lang w:eastAsia="it-IT"/>
              </w:rPr>
              <w:t xml:space="preserve">e rendicontazione delle </w:t>
            </w:r>
            <w:r w:rsidRPr="005536D4">
              <w:rPr>
                <w:szCs w:val="16"/>
                <w:lang w:eastAsia="it-IT"/>
              </w:rPr>
              <w:t xml:space="preserve">prestazioni erogate, con particolare riferimento alle attività che verranno svolte dalla ditta per il </w:t>
            </w:r>
            <w:r w:rsidRPr="005536D4">
              <w:rPr>
                <w:b/>
                <w:bCs/>
                <w:szCs w:val="16"/>
                <w:lang w:eastAsia="it-IT"/>
              </w:rPr>
              <w:t xml:space="preserve">monitoraggio della efficacia e tempestività </w:t>
            </w:r>
            <w:r w:rsidRPr="005536D4">
              <w:rPr>
                <w:szCs w:val="16"/>
                <w:lang w:eastAsia="it-IT"/>
              </w:rPr>
              <w:t xml:space="preserve">del servizio svolto e della relativa </w:t>
            </w:r>
            <w:r w:rsidRPr="002F0144">
              <w:rPr>
                <w:b/>
                <w:szCs w:val="16"/>
                <w:lang w:eastAsia="it-IT"/>
              </w:rPr>
              <w:t>qualità</w:t>
            </w:r>
            <w:r w:rsidRPr="005536D4">
              <w:rPr>
                <w:szCs w:val="16"/>
                <w:lang w:eastAsia="it-IT"/>
              </w:rPr>
              <w:t xml:space="preserve"> </w:t>
            </w:r>
          </w:p>
          <w:p w:rsidR="00AF1180" w:rsidRDefault="00AF1180" w:rsidP="00AF1180">
            <w:pPr>
              <w:suppressAutoHyphens w:val="0"/>
              <w:rPr>
                <w:szCs w:val="16"/>
                <w:lang w:eastAsia="it-IT"/>
              </w:rPr>
            </w:pP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5536D4" w:rsidRDefault="00AF1180" w:rsidP="004B7E00">
            <w:pPr>
              <w:suppressAutoHyphens w:val="0"/>
              <w:rPr>
                <w:szCs w:val="16"/>
                <w:lang w:eastAsia="it-IT"/>
              </w:rPr>
            </w:pPr>
          </w:p>
        </w:tc>
      </w:tr>
      <w:tr w:rsidR="00AF1180" w:rsidRPr="005536D4" w:rsidTr="00AF1180">
        <w:trPr>
          <w:trHeight w:val="7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DF6D6E" w:rsidRDefault="00DF6D6E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</w:p>
          <w:p w:rsidR="00AF1180" w:rsidRPr="005536D4" w:rsidRDefault="00AF1180" w:rsidP="004B7E00">
            <w:pPr>
              <w:suppressAutoHyphens w:val="0"/>
              <w:jc w:val="center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2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1180" w:rsidRDefault="00AF1180" w:rsidP="004B7E00">
            <w:pPr>
              <w:suppressAutoHyphens w:val="0"/>
              <w:rPr>
                <w:color w:val="000000"/>
                <w:szCs w:val="16"/>
                <w:lang w:eastAsia="it-IT"/>
              </w:rPr>
            </w:pPr>
            <w:r w:rsidRPr="005536D4">
              <w:rPr>
                <w:color w:val="000000"/>
                <w:szCs w:val="16"/>
                <w:lang w:eastAsia="it-IT"/>
              </w:rPr>
              <w:t xml:space="preserve">Descrizione delle </w:t>
            </w:r>
            <w:r w:rsidRPr="005536D4">
              <w:rPr>
                <w:b/>
                <w:bCs/>
                <w:color w:val="000000"/>
                <w:szCs w:val="16"/>
                <w:lang w:eastAsia="it-IT"/>
              </w:rPr>
              <w:t>modalità di rendicontazione</w:t>
            </w:r>
            <w:r w:rsidRPr="005536D4">
              <w:rPr>
                <w:color w:val="000000"/>
                <w:szCs w:val="16"/>
                <w:lang w:eastAsia="it-IT"/>
              </w:rPr>
              <w:t xml:space="preserve"> all'Amministrazione in merito all'organizzazione dell'attività, agli interventi effettuati, a eventuali problematiche insorte nella gestione della struttura o a eventuali necessità di interventi tecnici </w:t>
            </w:r>
          </w:p>
          <w:p w:rsidR="00AF1180" w:rsidRDefault="00AF1180" w:rsidP="00AF1180">
            <w:pPr>
              <w:suppressAutoHyphens w:val="0"/>
              <w:rPr>
                <w:szCs w:val="16"/>
                <w:lang w:eastAsia="it-IT"/>
              </w:rPr>
            </w:pP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5536D4" w:rsidRDefault="00AF1180" w:rsidP="004B7E00">
            <w:pPr>
              <w:suppressAutoHyphens w:val="0"/>
              <w:rPr>
                <w:color w:val="000000"/>
                <w:szCs w:val="16"/>
                <w:lang w:eastAsia="it-IT"/>
              </w:rPr>
            </w:pPr>
          </w:p>
        </w:tc>
      </w:tr>
      <w:tr w:rsidR="00AF1180" w:rsidRPr="0043696D" w:rsidTr="00AF1180">
        <w:trPr>
          <w:trHeight w:val="84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F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F1180" w:rsidRPr="0043696D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 w:rsidRPr="0043696D">
              <w:rPr>
                <w:b/>
                <w:bCs/>
                <w:szCs w:val="16"/>
                <w:lang w:eastAsia="it-IT"/>
              </w:rPr>
              <w:t>PROPOSTE MIGLIORATIVE</w:t>
            </w:r>
          </w:p>
        </w:tc>
      </w:tr>
      <w:tr w:rsidR="00AF1180" w:rsidRPr="005536D4" w:rsidTr="00AF1180">
        <w:trPr>
          <w:trHeight w:val="459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80" w:rsidRPr="005536D4" w:rsidRDefault="00DF6D6E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>
              <w:rPr>
                <w:sz w:val="14"/>
                <w:szCs w:val="14"/>
                <w:lang w:eastAsia="it-IT"/>
              </w:rPr>
              <w:t>F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180" w:rsidRPr="005536D4" w:rsidRDefault="00AF1180" w:rsidP="004B7E00">
            <w:pPr>
              <w:suppressAutoHyphens w:val="0"/>
              <w:rPr>
                <w:sz w:val="14"/>
                <w:szCs w:val="14"/>
                <w:lang w:eastAsia="it-IT"/>
              </w:rPr>
            </w:pPr>
            <w:r w:rsidRPr="005536D4">
              <w:rPr>
                <w:sz w:val="14"/>
                <w:szCs w:val="14"/>
                <w:lang w:eastAsia="it-IT"/>
              </w:rPr>
              <w:t>1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1180" w:rsidRDefault="00AF1180" w:rsidP="004B7E00">
            <w:pPr>
              <w:suppressAutoHyphens w:val="0"/>
              <w:rPr>
                <w:szCs w:val="16"/>
                <w:lang w:eastAsia="it-IT"/>
              </w:rPr>
            </w:pPr>
            <w:r w:rsidRPr="005536D4">
              <w:rPr>
                <w:b/>
                <w:bCs/>
                <w:szCs w:val="16"/>
                <w:lang w:eastAsia="it-IT"/>
              </w:rPr>
              <w:t>Gratuità</w:t>
            </w:r>
            <w:r w:rsidRPr="005536D4">
              <w:rPr>
                <w:szCs w:val="16"/>
                <w:lang w:eastAsia="it-IT"/>
              </w:rPr>
              <w:t xml:space="preserve"> offerte all'Amministrazione Comunale attinenti le attività oggetto di affidamento o l</w:t>
            </w:r>
            <w:r w:rsidR="00FE0357">
              <w:rPr>
                <w:szCs w:val="16"/>
                <w:lang w:eastAsia="it-IT"/>
              </w:rPr>
              <w:t>a</w:t>
            </w:r>
            <w:r w:rsidRPr="005536D4">
              <w:rPr>
                <w:szCs w:val="16"/>
                <w:lang w:eastAsia="it-IT"/>
              </w:rPr>
              <w:t xml:space="preserve"> struttur</w:t>
            </w:r>
            <w:r w:rsidR="00FE0357">
              <w:rPr>
                <w:szCs w:val="16"/>
                <w:lang w:eastAsia="it-IT"/>
              </w:rPr>
              <w:t>a</w:t>
            </w:r>
            <w:r w:rsidRPr="005536D4">
              <w:rPr>
                <w:szCs w:val="16"/>
                <w:lang w:eastAsia="it-IT"/>
              </w:rPr>
              <w:t xml:space="preserve"> stess</w:t>
            </w:r>
            <w:r w:rsidR="00FE0357">
              <w:rPr>
                <w:szCs w:val="16"/>
                <w:lang w:eastAsia="it-IT"/>
              </w:rPr>
              <w:t>a</w:t>
            </w:r>
            <w:r w:rsidRPr="005536D4">
              <w:rPr>
                <w:szCs w:val="16"/>
                <w:lang w:eastAsia="it-IT"/>
              </w:rPr>
              <w:t>: manutenzioni offerte, forniture o servizi aggiuntivi,  ecc.</w:t>
            </w:r>
          </w:p>
          <w:p w:rsidR="00AF1180" w:rsidRDefault="00AF1180" w:rsidP="00AF1180">
            <w:pPr>
              <w:suppressAutoHyphens w:val="0"/>
              <w:rPr>
                <w:szCs w:val="16"/>
                <w:lang w:eastAsia="it-IT"/>
              </w:rPr>
            </w:pPr>
            <w:bookmarkStart w:id="2" w:name="_GoBack"/>
            <w:bookmarkEnd w:id="2"/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Default="00AF1180" w:rsidP="00AF1180">
            <w:pPr>
              <w:suppressAutoHyphens w:val="0"/>
              <w:rPr>
                <w:b/>
                <w:bCs/>
                <w:szCs w:val="16"/>
                <w:lang w:eastAsia="it-IT"/>
              </w:rPr>
            </w:pPr>
            <w:r>
              <w:rPr>
                <w:b/>
                <w:bCs/>
                <w:szCs w:val="16"/>
                <w:lang w:eastAsia="it-IT"/>
              </w:rPr>
              <w:t>_______________________________________</w:t>
            </w:r>
          </w:p>
          <w:p w:rsidR="00AF1180" w:rsidRPr="005536D4" w:rsidRDefault="00AF1180" w:rsidP="004B7E00">
            <w:pPr>
              <w:suppressAutoHyphens w:val="0"/>
              <w:rPr>
                <w:b/>
                <w:bCs/>
                <w:szCs w:val="16"/>
                <w:lang w:eastAsia="it-IT"/>
              </w:rPr>
            </w:pPr>
          </w:p>
        </w:tc>
      </w:tr>
    </w:tbl>
    <w:p w:rsidR="00E815DE" w:rsidRDefault="00E815DE" w:rsidP="00F66C07">
      <w:pPr>
        <w:autoSpaceDE w:val="0"/>
        <w:jc w:val="both"/>
        <w:rPr>
          <w:rStyle w:val="Carpredefinitoparagrafo1"/>
        </w:rPr>
      </w:pPr>
    </w:p>
    <w:p w:rsidR="00E815DE" w:rsidRPr="006006C6" w:rsidRDefault="00E815DE" w:rsidP="00267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"/>
        <w:jc w:val="both"/>
        <w:rPr>
          <w:sz w:val="18"/>
          <w:szCs w:val="18"/>
        </w:rPr>
      </w:pPr>
    </w:p>
    <w:p w:rsidR="00E815DE" w:rsidRPr="006006C6" w:rsidRDefault="00E815DE" w:rsidP="0026756C">
      <w:pPr>
        <w:autoSpaceDE w:val="0"/>
        <w:jc w:val="both"/>
        <w:rPr>
          <w:sz w:val="18"/>
          <w:szCs w:val="18"/>
        </w:rPr>
      </w:pPr>
      <w:r w:rsidRPr="006006C6">
        <w:rPr>
          <w:sz w:val="18"/>
          <w:szCs w:val="18"/>
        </w:rPr>
        <w:t>Luogo e data ………………………………………….</w:t>
      </w:r>
    </w:p>
    <w:p w:rsidR="00E815DE" w:rsidRPr="006006C6" w:rsidRDefault="00E815DE" w:rsidP="00267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"/>
        <w:jc w:val="both"/>
        <w:rPr>
          <w:sz w:val="18"/>
          <w:szCs w:val="18"/>
        </w:rPr>
      </w:pPr>
    </w:p>
    <w:p w:rsidR="00E815DE" w:rsidRPr="006006C6" w:rsidRDefault="00E815DE" w:rsidP="0026756C">
      <w:pPr>
        <w:ind w:left="4963" w:firstLine="709"/>
        <w:jc w:val="center"/>
        <w:rPr>
          <w:sz w:val="18"/>
          <w:szCs w:val="18"/>
        </w:rPr>
      </w:pPr>
      <w:r w:rsidRPr="006006C6">
        <w:rPr>
          <w:sz w:val="18"/>
          <w:szCs w:val="18"/>
        </w:rPr>
        <w:t>timbro della ditta e firma del</w:t>
      </w:r>
    </w:p>
    <w:p w:rsidR="00E815DE" w:rsidRPr="006006C6" w:rsidRDefault="00E815DE" w:rsidP="0026756C">
      <w:pPr>
        <w:spacing w:line="360" w:lineRule="auto"/>
        <w:ind w:left="4963" w:firstLine="709"/>
        <w:jc w:val="center"/>
        <w:rPr>
          <w:sz w:val="18"/>
          <w:szCs w:val="18"/>
        </w:rPr>
      </w:pPr>
      <w:r w:rsidRPr="006006C6">
        <w:rPr>
          <w:sz w:val="18"/>
          <w:szCs w:val="18"/>
        </w:rPr>
        <w:t>LEGALE RAPPRESENTANTE</w:t>
      </w:r>
    </w:p>
    <w:p w:rsidR="00E815DE" w:rsidRPr="00B75F54" w:rsidRDefault="00E815DE" w:rsidP="00B75F54">
      <w:pPr>
        <w:ind w:left="4963" w:firstLine="709"/>
        <w:jc w:val="center"/>
        <w:rPr>
          <w:rStyle w:val="Carpredefinitoparagrafo1"/>
          <w:sz w:val="18"/>
          <w:szCs w:val="18"/>
        </w:rPr>
      </w:pPr>
      <w:r w:rsidRPr="006006C6">
        <w:rPr>
          <w:sz w:val="18"/>
          <w:szCs w:val="18"/>
        </w:rPr>
        <w:t>_____________________</w:t>
      </w:r>
    </w:p>
    <w:sectPr w:rsidR="00E815DE" w:rsidRPr="00B75F54" w:rsidSect="00BC678D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2C" w:rsidRDefault="004F492C">
      <w:r>
        <w:separator/>
      </w:r>
    </w:p>
  </w:endnote>
  <w:endnote w:type="continuationSeparator" w:id="0">
    <w:p w:rsidR="004F492C" w:rsidRDefault="004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2C" w:rsidRDefault="004F492C">
      <w:r>
        <w:separator/>
      </w:r>
    </w:p>
  </w:footnote>
  <w:footnote w:type="continuationSeparator" w:id="0">
    <w:p w:rsidR="004F492C" w:rsidRDefault="004F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 Parte %1. 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 Articolo %2 -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Allegato %3 -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3A0"/>
    <w:rsid w:val="00002012"/>
    <w:rsid w:val="0001129E"/>
    <w:rsid w:val="00012B46"/>
    <w:rsid w:val="00023981"/>
    <w:rsid w:val="00031702"/>
    <w:rsid w:val="000345AF"/>
    <w:rsid w:val="00036974"/>
    <w:rsid w:val="00037A97"/>
    <w:rsid w:val="00057CB4"/>
    <w:rsid w:val="000A5649"/>
    <w:rsid w:val="000B03A0"/>
    <w:rsid w:val="000C238A"/>
    <w:rsid w:val="000D12B2"/>
    <w:rsid w:val="000E43AC"/>
    <w:rsid w:val="000E5A74"/>
    <w:rsid w:val="00152C76"/>
    <w:rsid w:val="00163C11"/>
    <w:rsid w:val="00165291"/>
    <w:rsid w:val="00171A50"/>
    <w:rsid w:val="001801BE"/>
    <w:rsid w:val="00184F3E"/>
    <w:rsid w:val="001B65E4"/>
    <w:rsid w:val="001D0065"/>
    <w:rsid w:val="001F09B3"/>
    <w:rsid w:val="001F4B64"/>
    <w:rsid w:val="00201816"/>
    <w:rsid w:val="00214A48"/>
    <w:rsid w:val="00226F46"/>
    <w:rsid w:val="00231176"/>
    <w:rsid w:val="00261D0E"/>
    <w:rsid w:val="002645AC"/>
    <w:rsid w:val="0026756C"/>
    <w:rsid w:val="00270A69"/>
    <w:rsid w:val="00284B80"/>
    <w:rsid w:val="0029553F"/>
    <w:rsid w:val="0029750E"/>
    <w:rsid w:val="002B675F"/>
    <w:rsid w:val="002C758B"/>
    <w:rsid w:val="0033381E"/>
    <w:rsid w:val="00340BDB"/>
    <w:rsid w:val="00345A59"/>
    <w:rsid w:val="00376F63"/>
    <w:rsid w:val="00377216"/>
    <w:rsid w:val="00382417"/>
    <w:rsid w:val="003B150D"/>
    <w:rsid w:val="003B1FD9"/>
    <w:rsid w:val="003D2879"/>
    <w:rsid w:val="004123F9"/>
    <w:rsid w:val="004260F7"/>
    <w:rsid w:val="0044031C"/>
    <w:rsid w:val="004907DF"/>
    <w:rsid w:val="00492F39"/>
    <w:rsid w:val="004B1DDC"/>
    <w:rsid w:val="004E6E8D"/>
    <w:rsid w:val="004F492C"/>
    <w:rsid w:val="005034A4"/>
    <w:rsid w:val="005220A1"/>
    <w:rsid w:val="005536D4"/>
    <w:rsid w:val="00567C21"/>
    <w:rsid w:val="00571DD8"/>
    <w:rsid w:val="005A6BE4"/>
    <w:rsid w:val="005B7755"/>
    <w:rsid w:val="005D46AD"/>
    <w:rsid w:val="005E1913"/>
    <w:rsid w:val="005F068C"/>
    <w:rsid w:val="006006C6"/>
    <w:rsid w:val="0061512E"/>
    <w:rsid w:val="00615780"/>
    <w:rsid w:val="00651C0F"/>
    <w:rsid w:val="006A4D12"/>
    <w:rsid w:val="006A54D0"/>
    <w:rsid w:val="006A666E"/>
    <w:rsid w:val="006B7C5A"/>
    <w:rsid w:val="006D31E9"/>
    <w:rsid w:val="006D64A8"/>
    <w:rsid w:val="007023C0"/>
    <w:rsid w:val="00704D9F"/>
    <w:rsid w:val="00735427"/>
    <w:rsid w:val="00750910"/>
    <w:rsid w:val="0075200B"/>
    <w:rsid w:val="00772B84"/>
    <w:rsid w:val="00775EA9"/>
    <w:rsid w:val="007923DA"/>
    <w:rsid w:val="007A7096"/>
    <w:rsid w:val="007B5578"/>
    <w:rsid w:val="007F1075"/>
    <w:rsid w:val="008260DA"/>
    <w:rsid w:val="008313D8"/>
    <w:rsid w:val="00894F18"/>
    <w:rsid w:val="008A5400"/>
    <w:rsid w:val="008C2A0E"/>
    <w:rsid w:val="008C62DC"/>
    <w:rsid w:val="008C6737"/>
    <w:rsid w:val="009129FA"/>
    <w:rsid w:val="0092412E"/>
    <w:rsid w:val="0096772A"/>
    <w:rsid w:val="0097002B"/>
    <w:rsid w:val="00975929"/>
    <w:rsid w:val="00982372"/>
    <w:rsid w:val="009A0358"/>
    <w:rsid w:val="009A3234"/>
    <w:rsid w:val="009B53BC"/>
    <w:rsid w:val="009B6A27"/>
    <w:rsid w:val="009C7198"/>
    <w:rsid w:val="009E245C"/>
    <w:rsid w:val="00A01C2A"/>
    <w:rsid w:val="00A04D88"/>
    <w:rsid w:val="00A273D6"/>
    <w:rsid w:val="00A51996"/>
    <w:rsid w:val="00A65C06"/>
    <w:rsid w:val="00A963C6"/>
    <w:rsid w:val="00AA52EC"/>
    <w:rsid w:val="00AD02A7"/>
    <w:rsid w:val="00AD1951"/>
    <w:rsid w:val="00AF1180"/>
    <w:rsid w:val="00B104C7"/>
    <w:rsid w:val="00B228E9"/>
    <w:rsid w:val="00B3007D"/>
    <w:rsid w:val="00B50FE0"/>
    <w:rsid w:val="00B75F54"/>
    <w:rsid w:val="00B77309"/>
    <w:rsid w:val="00BC678D"/>
    <w:rsid w:val="00BF06D7"/>
    <w:rsid w:val="00C06A87"/>
    <w:rsid w:val="00C122DC"/>
    <w:rsid w:val="00C234E5"/>
    <w:rsid w:val="00C36FD1"/>
    <w:rsid w:val="00C44594"/>
    <w:rsid w:val="00C6573C"/>
    <w:rsid w:val="00C8484C"/>
    <w:rsid w:val="00CA085F"/>
    <w:rsid w:val="00CB282F"/>
    <w:rsid w:val="00CD1A08"/>
    <w:rsid w:val="00CD226F"/>
    <w:rsid w:val="00CD4767"/>
    <w:rsid w:val="00D11EAC"/>
    <w:rsid w:val="00D21DEA"/>
    <w:rsid w:val="00D231E1"/>
    <w:rsid w:val="00D242A2"/>
    <w:rsid w:val="00D41441"/>
    <w:rsid w:val="00D43643"/>
    <w:rsid w:val="00D46861"/>
    <w:rsid w:val="00D52130"/>
    <w:rsid w:val="00D74D45"/>
    <w:rsid w:val="00D906C0"/>
    <w:rsid w:val="00DC25D6"/>
    <w:rsid w:val="00DC7DB7"/>
    <w:rsid w:val="00DE0988"/>
    <w:rsid w:val="00DE0DE7"/>
    <w:rsid w:val="00DF6D6E"/>
    <w:rsid w:val="00E41546"/>
    <w:rsid w:val="00E42AE1"/>
    <w:rsid w:val="00E609A1"/>
    <w:rsid w:val="00E62D1E"/>
    <w:rsid w:val="00E815DE"/>
    <w:rsid w:val="00E87647"/>
    <w:rsid w:val="00E9056E"/>
    <w:rsid w:val="00E92708"/>
    <w:rsid w:val="00EE4A9E"/>
    <w:rsid w:val="00EF7580"/>
    <w:rsid w:val="00F1077B"/>
    <w:rsid w:val="00F13ADB"/>
    <w:rsid w:val="00F4235D"/>
    <w:rsid w:val="00F47930"/>
    <w:rsid w:val="00F66C07"/>
    <w:rsid w:val="00FC16E0"/>
    <w:rsid w:val="00FD34E7"/>
    <w:rsid w:val="00FE0357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1907F"/>
  <w15:docId w15:val="{0B24A21B-469E-4AF4-A56B-F8AEF8D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3A0"/>
    <w:pPr>
      <w:widowControl w:val="0"/>
      <w:suppressAutoHyphens/>
    </w:pPr>
    <w:rPr>
      <w:rFonts w:ascii="Tahoma" w:eastAsia="Arial Unicode MS" w:hAnsi="Tahoma" w:cs="Tahoma"/>
      <w:kern w:val="1"/>
      <w:sz w:val="16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dichiusura">
    <w:name w:val="Carattere nota di chiusura"/>
    <w:uiPriority w:val="99"/>
    <w:rsid w:val="000B03A0"/>
    <w:rPr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0B03A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ormaleWeb1">
    <w:name w:val="Normale (Web)1"/>
    <w:basedOn w:val="Normale"/>
    <w:uiPriority w:val="99"/>
    <w:rsid w:val="000B03A0"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0B03A0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231176"/>
    <w:rPr>
      <w:rFonts w:ascii="Tahoma" w:eastAsia="Arial Unicode MS" w:hAnsi="Tahoma" w:cs="Tahoma"/>
      <w:kern w:val="1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B03A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231176"/>
    <w:rPr>
      <w:rFonts w:ascii="Tahoma" w:eastAsia="Arial Unicode MS" w:hAnsi="Tahoma" w:cs="Tahoma"/>
      <w:kern w:val="1"/>
      <w:sz w:val="24"/>
      <w:szCs w:val="24"/>
      <w:lang w:eastAsia="ar-SA" w:bidi="ar-SA"/>
    </w:rPr>
  </w:style>
  <w:style w:type="character" w:customStyle="1" w:styleId="Carpredefinitoparagrafo1">
    <w:name w:val="Car. predefinito paragrafo1"/>
    <w:uiPriority w:val="99"/>
    <w:rsid w:val="00023981"/>
  </w:style>
  <w:style w:type="paragraph" w:customStyle="1" w:styleId="Contenutotabella">
    <w:name w:val="Contenuto tabella"/>
    <w:basedOn w:val="Normale"/>
    <w:uiPriority w:val="99"/>
    <w:rsid w:val="0026756C"/>
    <w:pPr>
      <w:widowControl/>
      <w:suppressLineNumbers/>
    </w:pPr>
    <w:rPr>
      <w:rFonts w:ascii="Times New Roman" w:eastAsia="Times New Roman" w:hAnsi="Times New Roman" w:cs="Times New Roman"/>
      <w:kern w:val="0"/>
      <w:sz w:val="24"/>
    </w:rPr>
  </w:style>
  <w:style w:type="paragraph" w:styleId="Testofumetto">
    <w:name w:val="Balloon Text"/>
    <w:basedOn w:val="Normale"/>
    <w:link w:val="TestofumettoCarattere"/>
    <w:uiPriority w:val="99"/>
    <w:rsid w:val="00A01C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A01C2A"/>
    <w:rPr>
      <w:rFonts w:ascii="Segoe UI" w:eastAsia="Arial Unicode MS" w:hAnsi="Segoe UI" w:cs="Segoe UI"/>
      <w:kern w:val="1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ORGANIZZATIVO-GESTIONALE  massimo 60 punti</vt:lpstr>
    </vt:vector>
  </TitlesOfParts>
  <Company>La nostra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ORGANIZZATIVO-GESTIONALE  massimo 60 punti</dc:title>
  <dc:subject/>
  <dc:creator>NOI</dc:creator>
  <cp:keywords/>
  <dc:description/>
  <cp:lastModifiedBy>Roberta Platto</cp:lastModifiedBy>
  <cp:revision>20</cp:revision>
  <cp:lastPrinted>2017-09-08T07:25:00Z</cp:lastPrinted>
  <dcterms:created xsi:type="dcterms:W3CDTF">2019-01-24T16:46:00Z</dcterms:created>
  <dcterms:modified xsi:type="dcterms:W3CDTF">2023-04-20T12:07:00Z</dcterms:modified>
</cp:coreProperties>
</file>